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Wodonga Amateur Swimming Club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Member Protection Policy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of Swimming Australia Member Protection Policy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Wodonga Amateur Swimming Club is committed to the safety and wellbeing of all members. We adopt Swimming Australia's Member Protection Policy to ensure a safe, respectful environment for everyone involved.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policy applies to all club members, coaches, officials, volunteers, and associates.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adopt this policy to uphold ethical standards and safeguard the welfare of our members.</w:t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members must adhere to the Member Protection Policy.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committee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coaches, officials, and volunteers are responsible for maintaining a safe environment and reporting any misconduct.</w:t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policy will be accessible to all members and integrated into club activities and training sessions.</w:t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and Review: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regularly review compliance and seek feedback for improvement.</w:t>
        <w:br w:type="textWrapping"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Enforcement and Consequences: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Breaches will result in disciplinary action, including suspension or termination of membership.</w:t>
        <w:br w:type="textWrapping"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policy will be communicated to all stakeholders via the club website, </w:t>
      </w:r>
      <w:r w:rsidDel="00000000" w:rsidR="00000000" w:rsidRPr="00000000">
        <w:rPr>
          <w:rFonts w:ascii="Arial" w:cs="Arial" w:eastAsia="Arial" w:hAnsi="Arial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acebook page and any updates promptly shared.</w:t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and Adoption: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 by Wodonga Amateur Swimming Club committee and adopted as of August 2024.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adopting the Swimming Australia Member Protection Policy, Wodonga Amateur Swimming Club ensures a safe and inclusive environment for all members</w:t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See Swimming Australia Member Protection Policy  attached. </w:t>
      </w:r>
    </w:p>
    <w:p w:rsidR="00000000" w:rsidDel="00000000" w:rsidP="00000000" w:rsidRDefault="00000000" w:rsidRPr="00000000" w14:paraId="00000019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The Swimming Australia Member Protection Policy can also be accessed here: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https://swimmingausprd.wpengine.com/wp-content/uploads/NIF-Member-Protection-Policy-2023-SIA-Approved.pdf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.0000000000002" w:top="1440.0000000000002" w:left="1440.0000000000002" w:right="1440.00000000000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sdt>
    <w:sdtPr>
      <w:lock w:val="contentLocked"/>
      <w:id w:val="-79495102"/>
      <w:tag w:val="goog_rdk_0"/>
    </w:sdtPr>
    <w:sdtContent>
      <w:tbl>
        <w:tblPr>
          <w:tblStyle w:val="Table1"/>
          <w:tblW w:w="9780.0" w:type="dxa"/>
          <w:jc w:val="left"/>
          <w:tblInd w:w="-360.0" w:type="dxa"/>
          <w:tblLayout w:type="fixed"/>
          <w:tblLook w:val="0600"/>
        </w:tblPr>
        <w:tblGrid>
          <w:gridCol w:w="4860"/>
          <w:gridCol w:w="4920"/>
          <w:tblGridChange w:id="0">
            <w:tblGrid>
              <w:gridCol w:w="4860"/>
              <w:gridCol w:w="4920"/>
            </w:tblGrid>
          </w:tblGridChange>
        </w:tblGrid>
        <w:tr>
          <w:trPr>
            <w:cantSplit w:val="0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1C">
              <w:pPr>
                <w:tabs>
                  <w:tab w:val="center" w:leader="none" w:pos="4513"/>
                  <w:tab w:val="right" w:leader="none" w:pos="9026"/>
                </w:tabs>
                <w:spacing w:after="0" w:line="240" w:lineRule="auto"/>
                <w:rPr>
                  <w:color w:val="999999"/>
                  <w:sz w:val="18"/>
                  <w:szCs w:val="18"/>
                </w:rPr>
              </w:pPr>
              <w:r w:rsidDel="00000000" w:rsidR="00000000" w:rsidRPr="00000000">
                <w:rPr>
                  <w:color w:val="999999"/>
                  <w:sz w:val="18"/>
                  <w:szCs w:val="18"/>
                  <w:rtl w:val="0"/>
                </w:rPr>
                <w:t xml:space="preserve">Wodonga Amateur Swimming Club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1D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right"/>
                <w:rPr>
                  <w:color w:val="999999"/>
                  <w:sz w:val="18"/>
                  <w:szCs w:val="18"/>
                </w:rPr>
              </w:pPr>
              <w:r w:rsidDel="00000000" w:rsidR="00000000" w:rsidRPr="00000000">
                <w:rPr>
                  <w:color w:val="999999"/>
                  <w:sz w:val="18"/>
                  <w:szCs w:val="18"/>
                  <w:rtl w:val="0"/>
                </w:rPr>
                <w:t xml:space="preserve">Member Protection Policy - Version 1 - February 2026</w:t>
              </w:r>
            </w:p>
          </w:tc>
        </w:tr>
      </w:tbl>
    </w:sdtContent>
  </w:sdt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24692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2469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24692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2469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24692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24692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2469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2469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2469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2469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2469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2469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2469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2469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2469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2469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2469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24692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24692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4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24692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2469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2469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2469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2469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2469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2469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469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24692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02469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n-AU"/>
    </w:rPr>
  </w:style>
  <w:style w:type="character" w:styleId="Strong">
    <w:name w:val="Strong"/>
    <w:basedOn w:val="DefaultParagraphFont"/>
    <w:uiPriority w:val="22"/>
    <w:qFormat w:val="1"/>
    <w:rsid w:val="00024692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565B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5B59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565B5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B59"/>
  </w:style>
  <w:style w:type="paragraph" w:styleId="Footer">
    <w:name w:val="footer"/>
    <w:basedOn w:val="Normal"/>
    <w:link w:val="FooterChar"/>
    <w:uiPriority w:val="99"/>
    <w:unhideWhenUsed w:val="1"/>
    <w:rsid w:val="00565B5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B59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wimmingausprd.wpengine.com/wp-content/uploads/NIF-Member-Protection-Policy-2023-SIA-Approved.pdf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0Woi2EBFwQkegR6p44BzNFUU4A==">CgMxLjAaHwoBMBIaChgICVIUChJ0YWJsZS5xMHB4aXZoMW44cXY4AHIhMS1jaDU1ZFBCS3lUdHQ1Q1ZFWVlkcnV3VXFfOW9WZXFH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2024-06-13T10:44:00Z</dcterms:created>
  <dc:creator>Nicole Stephenson</dc:creator>
</cp:coreProperties>
</file>