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8"/>
          <w:szCs w:val="28"/>
        </w:rPr>
      </w:pPr>
      <w:r w:rsidDel="00000000" w:rsidR="00000000" w:rsidRPr="00000000">
        <w:rPr>
          <w:b w:val="1"/>
          <w:bCs w:val="1"/>
          <w:sz w:val="28"/>
          <w:szCs w:val="28"/>
          <w:rtl w:val="0"/>
        </w:rPr>
        <w:t xml:space="preserve">Child Safe Policy</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Wodonga Amateur Swimming Club</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Date of Adoption: February 2026</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1. Introduction</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Wodonga Amateur Swimming Club, in conjunction with Swimming Australia, is dedicated to fostering a safe and nurturing environment for all children and young people engaged in our programs and activities. We recognise the importance of safeguarding children's welfare and are fully committed to upholding the highest standards of child safety, in alignment with the 11 Child Safe Standards and the National Sports Integrity Australia Framework </w:t>
      </w:r>
      <w:r w:rsidDel="00000000" w:rsidR="00000000" w:rsidRPr="00000000">
        <w:rPr>
          <w:color w:val="333333"/>
          <w:sz w:val="24"/>
          <w:szCs w:val="24"/>
          <w:highlight w:val="white"/>
          <w:rtl w:val="0"/>
        </w:rPr>
        <w:t xml:space="preserve">(</w:t>
      </w:r>
      <w:hyperlink r:id="rId6">
        <w:r w:rsidDel="00000000" w:rsidR="00000000" w:rsidRPr="00000000">
          <w:rPr>
            <w:color w:val="0073e5"/>
            <w:sz w:val="24"/>
            <w:szCs w:val="24"/>
            <w:highlight w:val="white"/>
            <w:u w:val="single"/>
            <w:rtl w:val="0"/>
          </w:rPr>
          <w:t xml:space="preserve">https://www.sportintegrity.gov.au/resources</w:t>
        </w:r>
      </w:hyperlink>
      <w:r w:rsidDel="00000000" w:rsidR="00000000" w:rsidRPr="00000000">
        <w:rPr>
          <w:color w:val="333333"/>
          <w:sz w:val="24"/>
          <w:szCs w:val="24"/>
          <w:highlight w:val="white"/>
          <w:rtl w:val="0"/>
        </w:rPr>
        <w:t xml:space="preserve">)</w:t>
      </w:r>
      <w:r w:rsidDel="00000000" w:rsidR="00000000" w:rsidRPr="00000000">
        <w:rPr>
          <w:sz w:val="24"/>
          <w:szCs w:val="24"/>
          <w:rtl w:val="0"/>
        </w:rPr>
        <w:t xml:space="preserv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20" w:lineRule="auto"/>
        <w:jc w:val="both"/>
        <w:rPr>
          <w:color w:val="333333"/>
          <w:sz w:val="24"/>
          <w:szCs w:val="24"/>
        </w:rPr>
      </w:pPr>
      <w:r w:rsidDel="00000000" w:rsidR="00000000" w:rsidRPr="00000000">
        <w:rPr>
          <w:color w:val="333333"/>
          <w:sz w:val="24"/>
          <w:szCs w:val="24"/>
          <w:rtl w:val="0"/>
        </w:rPr>
        <w:t xml:space="preserve">We encourage all members and parents/guardians of the club to familiarise themselves with the policies and to raise the issue of child safety to everyone involved in swimming clubs.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20" w:lineRule="auto"/>
        <w:jc w:val="both"/>
        <w:rPr>
          <w:color w:val="333333"/>
          <w:sz w:val="24"/>
          <w:szCs w:val="24"/>
        </w:rPr>
      </w:pPr>
      <w:r w:rsidDel="00000000" w:rsidR="00000000" w:rsidRPr="00000000">
        <w:rPr>
          <w:color w:val="333333"/>
          <w:sz w:val="24"/>
          <w:szCs w:val="24"/>
          <w:rtl w:val="0"/>
        </w:rPr>
        <w:t xml:space="preserve">We also encourage parents/guardians to take advantage of the great learning resources available at Sport Integrity (</w:t>
      </w:r>
      <w:hyperlink r:id="rId7">
        <w:r w:rsidDel="00000000" w:rsidR="00000000" w:rsidRPr="00000000">
          <w:rPr>
            <w:color w:val="0073e5"/>
            <w:sz w:val="24"/>
            <w:szCs w:val="24"/>
            <w:u w:val="single"/>
            <w:rtl w:val="0"/>
          </w:rPr>
          <w:t xml:space="preserve">elearning.sportintegrity.gov.au</w:t>
        </w:r>
      </w:hyperlink>
      <w:r w:rsidDel="00000000" w:rsidR="00000000" w:rsidRPr="00000000">
        <w:rPr>
          <w:color w:val="333333"/>
          <w:sz w:val="24"/>
          <w:szCs w:val="24"/>
          <w:rtl w:val="0"/>
        </w:rPr>
        <w:t xml:space="preserve">).</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2. Purpose</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The purpose of this Child Safe Policy is to articulate our commitment to child safety, establish clear guidelines, procedures, and practices to prevent child abuse and respond effectively to any concerns or allegations. This policy applies comprehensively to all members, volunteers, coaches, officials, staff, and any other individuals associated with Wodonga Amateur Swimming Club.</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3. Principles</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Our approach to child safety is grounded in the following guiding principles:</w:t>
      </w:r>
    </w:p>
    <w:p w:rsidR="00000000" w:rsidDel="00000000" w:rsidP="00000000" w:rsidRDefault="00000000" w:rsidRPr="00000000" w14:paraId="00000018">
      <w:pPr>
        <w:numPr>
          <w:ilvl w:val="0"/>
          <w:numId w:val="3"/>
        </w:numPr>
        <w:ind w:left="1440" w:hanging="360"/>
        <w:jc w:val="both"/>
        <w:rPr>
          <w:sz w:val="24"/>
          <w:szCs w:val="24"/>
        </w:rPr>
      </w:pPr>
      <w:r w:rsidDel="00000000" w:rsidR="00000000" w:rsidRPr="00000000">
        <w:rPr>
          <w:sz w:val="24"/>
          <w:szCs w:val="24"/>
          <w:rtl w:val="0"/>
        </w:rPr>
        <w:t xml:space="preserve">The best interests of the child must always take precedence in decision-making and actions.</w:t>
      </w:r>
    </w:p>
    <w:p w:rsidR="00000000" w:rsidDel="00000000" w:rsidP="00000000" w:rsidRDefault="00000000" w:rsidRPr="00000000" w14:paraId="00000019">
      <w:pPr>
        <w:numPr>
          <w:ilvl w:val="0"/>
          <w:numId w:val="3"/>
        </w:numPr>
        <w:ind w:left="1440" w:hanging="360"/>
        <w:jc w:val="both"/>
        <w:rPr>
          <w:sz w:val="24"/>
          <w:szCs w:val="24"/>
        </w:rPr>
      </w:pPr>
      <w:r w:rsidDel="00000000" w:rsidR="00000000" w:rsidRPr="00000000">
        <w:rPr>
          <w:sz w:val="24"/>
          <w:szCs w:val="24"/>
          <w:rtl w:val="0"/>
        </w:rPr>
        <w:t xml:space="preserve">Every child has the fundamental right to safety, respect, and dignity, irrespective of background or circumstance.</w:t>
      </w:r>
    </w:p>
    <w:p w:rsidR="00000000" w:rsidDel="00000000" w:rsidP="00000000" w:rsidRDefault="00000000" w:rsidRPr="00000000" w14:paraId="0000001A">
      <w:pPr>
        <w:numPr>
          <w:ilvl w:val="0"/>
          <w:numId w:val="3"/>
        </w:numPr>
        <w:ind w:left="1440" w:hanging="360"/>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All forms of child abuse and neglect are unacceptable and will not be tolerated under any circumstance.</w:t>
      </w:r>
    </w:p>
    <w:p w:rsidR="00000000" w:rsidDel="00000000" w:rsidP="00000000" w:rsidRDefault="00000000" w:rsidRPr="00000000" w14:paraId="0000001B">
      <w:pPr>
        <w:numPr>
          <w:ilvl w:val="0"/>
          <w:numId w:val="3"/>
        </w:numPr>
        <w:ind w:left="1440" w:hanging="360"/>
        <w:jc w:val="both"/>
        <w:rPr>
          <w:sz w:val="24"/>
          <w:szCs w:val="24"/>
        </w:rPr>
      </w:pPr>
      <w:r w:rsidDel="00000000" w:rsidR="00000000" w:rsidRPr="00000000">
        <w:rPr>
          <w:sz w:val="24"/>
          <w:szCs w:val="24"/>
          <w:rtl w:val="0"/>
        </w:rPr>
        <w:t xml:space="preserve">It is the shared responsibility of every individual to foster and uphold a secure           environment conducive to the well-being of children and young people.</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4. Child Safe Standards</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Wodonga Amateur Swimming Club is fully committed to implementing and adhering to the 11 Child Safe Standards, which encompass:</w:t>
      </w:r>
    </w:p>
    <w:p w:rsidR="00000000" w:rsidDel="00000000" w:rsidP="00000000" w:rsidRDefault="00000000" w:rsidRPr="00000000" w14:paraId="00000021">
      <w:pPr>
        <w:numPr>
          <w:ilvl w:val="0"/>
          <w:numId w:val="2"/>
        </w:numPr>
        <w:ind w:left="720" w:hanging="360"/>
        <w:jc w:val="both"/>
        <w:rPr>
          <w:sz w:val="24"/>
          <w:szCs w:val="24"/>
        </w:rPr>
      </w:pPr>
      <w:r w:rsidDel="00000000" w:rsidR="00000000" w:rsidRPr="00000000">
        <w:rPr>
          <w:sz w:val="24"/>
          <w:szCs w:val="24"/>
          <w:rtl w:val="0"/>
        </w:rPr>
        <w:t xml:space="preserve">Embedding an organisational culture of child safety, underpinned by strong leadership, robust policies, and comprehensive procedures.</w:t>
      </w:r>
    </w:p>
    <w:p w:rsidR="00000000" w:rsidDel="00000000" w:rsidP="00000000" w:rsidRDefault="00000000" w:rsidRPr="00000000" w14:paraId="00000022">
      <w:pPr>
        <w:numPr>
          <w:ilvl w:val="0"/>
          <w:numId w:val="2"/>
        </w:numPr>
        <w:ind w:left="720" w:hanging="360"/>
        <w:jc w:val="both"/>
        <w:rPr>
          <w:sz w:val="24"/>
          <w:szCs w:val="24"/>
        </w:rPr>
      </w:pPr>
      <w:r w:rsidDel="00000000" w:rsidR="00000000" w:rsidRPr="00000000">
        <w:rPr>
          <w:sz w:val="24"/>
          <w:szCs w:val="24"/>
          <w:rtl w:val="0"/>
        </w:rPr>
        <w:t xml:space="preserve">Establishing and maintaining physical and online environments that are safe, inclusive, and conducive to the well-being of children and young people.</w:t>
      </w:r>
    </w:p>
    <w:p w:rsidR="00000000" w:rsidDel="00000000" w:rsidP="00000000" w:rsidRDefault="00000000" w:rsidRPr="00000000" w14:paraId="00000023">
      <w:pPr>
        <w:numPr>
          <w:ilvl w:val="0"/>
          <w:numId w:val="2"/>
        </w:numPr>
        <w:ind w:left="720" w:hanging="360"/>
        <w:jc w:val="both"/>
        <w:rPr>
          <w:sz w:val="24"/>
          <w:szCs w:val="24"/>
        </w:rPr>
      </w:pPr>
      <w:r w:rsidDel="00000000" w:rsidR="00000000" w:rsidRPr="00000000">
        <w:rPr>
          <w:sz w:val="24"/>
          <w:szCs w:val="24"/>
          <w:rtl w:val="0"/>
        </w:rPr>
        <w:t xml:space="preserve">Implementing rigorous recruitment and screening practices to ensure that all individuals working or volunteering with children undergo thorough checks and training.</w:t>
      </w:r>
    </w:p>
    <w:p w:rsidR="00000000" w:rsidDel="00000000" w:rsidP="00000000" w:rsidRDefault="00000000" w:rsidRPr="00000000" w14:paraId="00000024">
      <w:pPr>
        <w:numPr>
          <w:ilvl w:val="0"/>
          <w:numId w:val="2"/>
        </w:numPr>
        <w:ind w:left="720" w:hanging="360"/>
        <w:jc w:val="both"/>
        <w:rPr>
          <w:sz w:val="24"/>
          <w:szCs w:val="24"/>
        </w:rPr>
      </w:pPr>
      <w:r w:rsidDel="00000000" w:rsidR="00000000" w:rsidRPr="00000000">
        <w:rPr>
          <w:sz w:val="24"/>
          <w:szCs w:val="24"/>
          <w:rtl w:val="0"/>
        </w:rPr>
        <w:t xml:space="preserve">Providing ongoing training and support for all staff and volunteers to ensure they understand and fulfill their responsibilities for child safety.</w:t>
      </w:r>
    </w:p>
    <w:p w:rsidR="00000000" w:rsidDel="00000000" w:rsidP="00000000" w:rsidRDefault="00000000" w:rsidRPr="00000000" w14:paraId="00000025">
      <w:pPr>
        <w:numPr>
          <w:ilvl w:val="0"/>
          <w:numId w:val="2"/>
        </w:numPr>
        <w:ind w:left="720" w:hanging="360"/>
        <w:jc w:val="both"/>
        <w:rPr>
          <w:sz w:val="24"/>
          <w:szCs w:val="24"/>
        </w:rPr>
      </w:pPr>
      <w:r w:rsidDel="00000000" w:rsidR="00000000" w:rsidRPr="00000000">
        <w:rPr>
          <w:sz w:val="24"/>
          <w:szCs w:val="24"/>
          <w:rtl w:val="0"/>
        </w:rPr>
        <w:t xml:space="preserve">Implementing clear processes for responding to and reporting suspected child abuse or neglect, with transparent procedures for handling complaints and concerns.</w:t>
      </w:r>
    </w:p>
    <w:p w:rsidR="00000000" w:rsidDel="00000000" w:rsidP="00000000" w:rsidRDefault="00000000" w:rsidRPr="00000000" w14:paraId="00000026">
      <w:pPr>
        <w:numPr>
          <w:ilvl w:val="0"/>
          <w:numId w:val="2"/>
        </w:numPr>
        <w:ind w:left="720" w:hanging="360"/>
        <w:jc w:val="both"/>
        <w:rPr>
          <w:sz w:val="24"/>
          <w:szCs w:val="24"/>
        </w:rPr>
      </w:pPr>
      <w:r w:rsidDel="00000000" w:rsidR="00000000" w:rsidRPr="00000000">
        <w:rPr>
          <w:sz w:val="24"/>
          <w:szCs w:val="24"/>
          <w:rtl w:val="0"/>
        </w:rPr>
        <w:t xml:space="preserve">Promoting the active participation and empowerment of children and young people in decisions that affect them, fostering a culture of openness and inclusivity.</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5. Responsibilities</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Every member, volunteer, coach, official, and staff member of Wodonga Amateur Swimming Club bears the following responsibilities:</w:t>
      </w:r>
    </w:p>
    <w:p w:rsidR="00000000" w:rsidDel="00000000" w:rsidP="00000000" w:rsidRDefault="00000000" w:rsidRPr="00000000" w14:paraId="0000002C">
      <w:pPr>
        <w:numPr>
          <w:ilvl w:val="0"/>
          <w:numId w:val="1"/>
        </w:numPr>
        <w:ind w:left="720" w:hanging="360"/>
        <w:jc w:val="both"/>
        <w:rPr>
          <w:sz w:val="24"/>
          <w:szCs w:val="24"/>
        </w:rPr>
      </w:pPr>
      <w:r w:rsidDel="00000000" w:rsidR="00000000" w:rsidRPr="00000000">
        <w:rPr>
          <w:sz w:val="24"/>
          <w:szCs w:val="24"/>
          <w:rtl w:val="0"/>
        </w:rPr>
        <w:t xml:space="preserve">Familiarising themselves with, and adhering to, this Child Safe Policy and associated procedures.</w:t>
      </w:r>
    </w:p>
    <w:p w:rsidR="00000000" w:rsidDel="00000000" w:rsidP="00000000" w:rsidRDefault="00000000" w:rsidRPr="00000000" w14:paraId="0000002D">
      <w:pPr>
        <w:numPr>
          <w:ilvl w:val="0"/>
          <w:numId w:val="1"/>
        </w:numPr>
        <w:ind w:left="720" w:hanging="360"/>
        <w:jc w:val="both"/>
        <w:rPr>
          <w:sz w:val="24"/>
          <w:szCs w:val="24"/>
        </w:rPr>
      </w:pPr>
      <w:r w:rsidDel="00000000" w:rsidR="00000000" w:rsidRPr="00000000">
        <w:rPr>
          <w:sz w:val="24"/>
          <w:szCs w:val="24"/>
          <w:rtl w:val="0"/>
        </w:rPr>
        <w:t xml:space="preserve">Demonstrating respect for the rights and dignity of children and young people, treating them with compassion, fairness and dignity.</w:t>
      </w:r>
    </w:p>
    <w:p w:rsidR="00000000" w:rsidDel="00000000" w:rsidP="00000000" w:rsidRDefault="00000000" w:rsidRPr="00000000" w14:paraId="0000002E">
      <w:pPr>
        <w:numPr>
          <w:ilvl w:val="0"/>
          <w:numId w:val="1"/>
        </w:numPr>
        <w:ind w:left="720" w:hanging="360"/>
        <w:jc w:val="both"/>
        <w:rPr>
          <w:sz w:val="24"/>
          <w:szCs w:val="24"/>
        </w:rPr>
      </w:pPr>
      <w:r w:rsidDel="00000000" w:rsidR="00000000" w:rsidRPr="00000000">
        <w:rPr>
          <w:sz w:val="24"/>
          <w:szCs w:val="24"/>
          <w:rtl w:val="0"/>
        </w:rPr>
        <w:t xml:space="preserve">Promptly reporting any suspicions, concerns, or allegations of child abuse or neglect in accordance with club protocols.</w:t>
      </w:r>
    </w:p>
    <w:p w:rsidR="00000000" w:rsidDel="00000000" w:rsidP="00000000" w:rsidRDefault="00000000" w:rsidRPr="00000000" w14:paraId="0000002F">
      <w:pPr>
        <w:numPr>
          <w:ilvl w:val="0"/>
          <w:numId w:val="1"/>
        </w:numPr>
        <w:ind w:left="720" w:hanging="360"/>
        <w:jc w:val="both"/>
        <w:rPr>
          <w:sz w:val="24"/>
          <w:szCs w:val="24"/>
        </w:rPr>
      </w:pPr>
      <w:r w:rsidDel="00000000" w:rsidR="00000000" w:rsidRPr="00000000">
        <w:rPr>
          <w:sz w:val="24"/>
          <w:szCs w:val="24"/>
          <w:rtl w:val="0"/>
        </w:rPr>
        <w:t xml:space="preserve">Engaging in child safety training and awareness initiatives as mandated by the club.</w:t>
      </w:r>
    </w:p>
    <w:p w:rsidR="00000000" w:rsidDel="00000000" w:rsidP="00000000" w:rsidRDefault="00000000" w:rsidRPr="00000000" w14:paraId="00000030">
      <w:pPr>
        <w:numPr>
          <w:ilvl w:val="0"/>
          <w:numId w:val="1"/>
        </w:numPr>
        <w:ind w:left="720" w:hanging="360"/>
        <w:jc w:val="both"/>
        <w:rPr>
          <w:sz w:val="24"/>
          <w:szCs w:val="24"/>
        </w:rPr>
      </w:pPr>
      <w:r w:rsidDel="00000000" w:rsidR="00000000" w:rsidRPr="00000000">
        <w:rPr>
          <w:sz w:val="24"/>
          <w:szCs w:val="24"/>
          <w:rtl w:val="0"/>
        </w:rPr>
        <w:t xml:space="preserve">Actively contributing to the creation and maintenance of a safe, supportive and inclusive environment for children and young people participating in club activities.</w:t>
      </w:r>
    </w:p>
    <w:p w:rsidR="00000000" w:rsidDel="00000000" w:rsidP="00000000" w:rsidRDefault="00000000" w:rsidRPr="00000000" w14:paraId="00000031">
      <w:pPr>
        <w:ind w:left="720" w:firstLine="0"/>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6. Reporting and Response</w:t>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All suspicions, concerns, or allegations of child abuse or neglect will be treated with the utmost seriousness and will be addressed promptly and appropriately. The reporting and response procedures are detailed comprehensively in the club's Reporting and Responding to Child Abuse Policy.</w:t>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7. Review and Compliance</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This Child Safe Policy will be subject to an annual review to ensure its effectiveness and alignment with legal and regulatory requirements. Any revisions or updates will be communicated promptly to all members, volunteers, coaches, officials and staff.</w:t>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By endorsing this Child Safe Policy, Wodonga Amateur Swimming Club reaffirms its unwavering commitment to prioritising the safety, well-being, and rights of children and young people participating in our programs and activities.</w:t>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color w:val="999999"/>
              <w:sz w:val="18"/>
              <w:szCs w:val="18"/>
            </w:rPr>
          </w:pPr>
          <w:r w:rsidDel="00000000" w:rsidR="00000000" w:rsidRPr="00000000">
            <w:rPr>
              <w:color w:val="999999"/>
              <w:sz w:val="18"/>
              <w:szCs w:val="18"/>
              <w:rtl w:val="0"/>
            </w:rPr>
            <w:t xml:space="preserve">Wodonga Amateur Swimming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color w:val="999999"/>
              <w:sz w:val="18"/>
              <w:szCs w:val="18"/>
            </w:rPr>
          </w:pPr>
          <w:r w:rsidDel="00000000" w:rsidR="00000000" w:rsidRPr="00000000">
            <w:rPr>
              <w:color w:val="999999"/>
              <w:sz w:val="18"/>
              <w:szCs w:val="18"/>
              <w:rtl w:val="0"/>
            </w:rPr>
            <w:t xml:space="preserve">Child Safe Policy - Version 1 - February 2026 </w:t>
          </w:r>
        </w:p>
      </w:tc>
    </w:tr>
  </w:tbl>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color w:val="999999"/>
      </w:rPr>
    </w:pPr>
    <w:r w:rsidDel="00000000" w:rsidR="00000000" w:rsidRPr="00000000">
      <w:rPr>
        <w:color w:val="999999"/>
        <w:rtl w:val="0"/>
      </w:rPr>
      <w:t xml:space="preserve">Child Safe Policy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portintegrity.gov.au/resources" TargetMode="External"/><Relationship Id="rId7" Type="http://schemas.openxmlformats.org/officeDocument/2006/relationships/hyperlink" Target="http://elearning.sportintegrity.gov.a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