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Member Invoicing and Collection of Fees Policy</w:t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1. Invoicing: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Training Fees:</w:t>
      </w:r>
    </w:p>
    <w:p w:rsidR="00000000" w:rsidDel="00000000" w:rsidP="00000000" w:rsidRDefault="00000000" w:rsidRPr="00000000" w14:paraId="00000006">
      <w:pPr>
        <w:numPr>
          <w:ilvl w:val="1"/>
          <w:numId w:val="4"/>
        </w:numPr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Training fees will be invoiced quarterly based on the training schedule and membership category.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Additional Charges:</w:t>
      </w:r>
    </w:p>
    <w:p w:rsidR="00000000" w:rsidDel="00000000" w:rsidP="00000000" w:rsidRDefault="00000000" w:rsidRPr="00000000" w14:paraId="00000008">
      <w:pPr>
        <w:numPr>
          <w:ilvl w:val="1"/>
          <w:numId w:val="4"/>
        </w:numPr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Any additional charges, such as uniforms or equipment costs, will be invoiced separately as required.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2. Payment Terms: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Due Date:</w:t>
      </w:r>
    </w:p>
    <w:p w:rsidR="00000000" w:rsidDel="00000000" w:rsidP="00000000" w:rsidRDefault="00000000" w:rsidRPr="00000000" w14:paraId="0000000C">
      <w:pPr>
        <w:numPr>
          <w:ilvl w:val="1"/>
          <w:numId w:val="3"/>
        </w:numPr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Invoices shall specify the due date for payment, which is typically within 30 days of the invoice date.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Payment Methods:</w:t>
      </w:r>
    </w:p>
    <w:p w:rsidR="00000000" w:rsidDel="00000000" w:rsidP="00000000" w:rsidRDefault="00000000" w:rsidRPr="00000000" w14:paraId="0000000E">
      <w:pPr>
        <w:numPr>
          <w:ilvl w:val="1"/>
          <w:numId w:val="3"/>
        </w:numPr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Members are required to pay by electronic transfer unless an alternative method is approved by the club.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Installments:</w:t>
      </w:r>
    </w:p>
    <w:p w:rsidR="00000000" w:rsidDel="00000000" w:rsidP="00000000" w:rsidRDefault="00000000" w:rsidRPr="00000000" w14:paraId="00000010">
      <w:pPr>
        <w:numPr>
          <w:ilvl w:val="1"/>
          <w:numId w:val="3"/>
        </w:numPr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Where applicable, members may have the option to pay fees in installments, subject to the club's approval and any relevant terms and conditions.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  <w:t xml:space="preserve">3. Late Payments: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Reminders: </w:t>
      </w:r>
    </w:p>
    <w:p w:rsidR="00000000" w:rsidDel="00000000" w:rsidP="00000000" w:rsidRDefault="00000000" w:rsidRPr="00000000" w14:paraId="00000014">
      <w:pPr>
        <w:numPr>
          <w:ilvl w:val="1"/>
          <w:numId w:val="5"/>
        </w:numPr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The club may send reminders to members with outstanding balances to prompt timely payment.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Suspension: </w:t>
      </w:r>
    </w:p>
    <w:p w:rsidR="00000000" w:rsidDel="00000000" w:rsidP="00000000" w:rsidRDefault="00000000" w:rsidRPr="00000000" w14:paraId="00000016">
      <w:pPr>
        <w:numPr>
          <w:ilvl w:val="1"/>
          <w:numId w:val="5"/>
        </w:numPr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Failure to pay membership or training fees within the specified timeframe may result in the temporary suspension of club privileges, including training access and participation in club events.</w:t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  <w:t xml:space="preserve">4. Dispute Resolution: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Billing Disputes: </w:t>
      </w:r>
    </w:p>
    <w:p w:rsidR="00000000" w:rsidDel="00000000" w:rsidP="00000000" w:rsidRDefault="00000000" w:rsidRPr="00000000" w14:paraId="0000001A">
      <w:pPr>
        <w:numPr>
          <w:ilvl w:val="1"/>
          <w:numId w:val="6"/>
        </w:numPr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Members who dispute the accuracy or validity of an invoice should contact the club promptly to resolve the issue.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 Mediation: </w:t>
      </w:r>
    </w:p>
    <w:p w:rsidR="00000000" w:rsidDel="00000000" w:rsidP="00000000" w:rsidRDefault="00000000" w:rsidRPr="00000000" w14:paraId="0000001C">
      <w:pPr>
        <w:numPr>
          <w:ilvl w:val="1"/>
          <w:numId w:val="6"/>
        </w:numPr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The club will endeavor to resolve billing disputes through open communication and mediation between the member and relevant club officials.</w:t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  <w:t xml:space="preserve">5. Confidentiality: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Personal Information: 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The club will handle members' billing and payment information in accordance with applicable privacy laws and regulations.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Confidentiality: 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Billing and payment records will be treated as confidential and accessed only by authorised club personnel for legitimate club-related purposes.</w:t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/>
      </w:pPr>
      <w:r w:rsidDel="00000000" w:rsidR="00000000" w:rsidRPr="00000000">
        <w:rPr>
          <w:rtl w:val="0"/>
        </w:rPr>
        <w:t xml:space="preserve">6. Policy Review: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Regular Review: </w:t>
      </w:r>
    </w:p>
    <w:p w:rsidR="00000000" w:rsidDel="00000000" w:rsidP="00000000" w:rsidRDefault="00000000" w:rsidRPr="00000000" w14:paraId="00000026">
      <w:pPr>
        <w:numPr>
          <w:ilvl w:val="1"/>
          <w:numId w:val="2"/>
        </w:numPr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This policy will be reviewed periodically to ensure its effectiveness and compliance with legal and regulatory requirements.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Amendments: </w:t>
      </w:r>
    </w:p>
    <w:p w:rsidR="00000000" w:rsidDel="00000000" w:rsidP="00000000" w:rsidRDefault="00000000" w:rsidRPr="00000000" w14:paraId="00000028">
      <w:pPr>
        <w:numPr>
          <w:ilvl w:val="1"/>
          <w:numId w:val="2"/>
        </w:numPr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Any amendments or updates to the policy will be communicated to club members in a timely manner.</w:t>
      </w:r>
    </w:p>
    <w:p w:rsidR="00000000" w:rsidDel="00000000" w:rsidP="00000000" w:rsidRDefault="00000000" w:rsidRPr="00000000" w14:paraId="0000002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/>
      </w:pPr>
      <w:r w:rsidDel="00000000" w:rsidR="00000000" w:rsidRPr="00000000">
        <w:rPr>
          <w:rtl w:val="0"/>
        </w:rPr>
        <w:t xml:space="preserve">By adhering to this Invoicing and Collection of Fees Policy, Wodonga Amatuer Swimming Club aims to maintain transparent and efficient financial processes while fostering positive relationships with its members.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rPr>
        <w:color w:val="999999"/>
        <w:sz w:val="18"/>
        <w:szCs w:val="18"/>
      </w:rPr>
    </w:pPr>
    <w:r w:rsidDel="00000000" w:rsidR="00000000" w:rsidRPr="00000000">
      <w:rPr>
        <w:rtl w:val="0"/>
      </w:rPr>
    </w:r>
  </w:p>
  <w:tbl>
    <w:tblPr>
      <w:tblStyle w:val="Table1"/>
      <w:tblW w:w="9915.0" w:type="dxa"/>
      <w:jc w:val="left"/>
      <w:tblInd w:w="-240.0" w:type="dxa"/>
      <w:tblLayout w:type="fixed"/>
      <w:tblLook w:val="0600"/>
    </w:tblPr>
    <w:tblGrid>
      <w:gridCol w:w="4920"/>
      <w:gridCol w:w="4995"/>
      <w:tblGridChange w:id="0">
        <w:tblGrid>
          <w:gridCol w:w="4920"/>
          <w:gridCol w:w="4995"/>
        </w:tblGrid>
      </w:tblGridChange>
    </w:tblGrid>
    <w:tr>
      <w:trPr>
        <w:cantSplit w:val="0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color w:val="999999"/>
              <w:sz w:val="18"/>
              <w:szCs w:val="18"/>
            </w:rPr>
          </w:pPr>
          <w:r w:rsidDel="00000000" w:rsidR="00000000" w:rsidRPr="00000000">
            <w:rPr>
              <w:color w:val="999999"/>
              <w:sz w:val="18"/>
              <w:szCs w:val="18"/>
              <w:rtl w:val="0"/>
            </w:rPr>
            <w:t xml:space="preserve">Wodonga Amateur Swimming Club</w:t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1">
          <w:pPr>
            <w:spacing w:line="240" w:lineRule="auto"/>
            <w:jc w:val="right"/>
            <w:rPr>
              <w:color w:val="999999"/>
              <w:sz w:val="18"/>
              <w:szCs w:val="18"/>
            </w:rPr>
          </w:pPr>
          <w:r w:rsidDel="00000000" w:rsidR="00000000" w:rsidRPr="00000000">
            <w:rPr>
              <w:color w:val="999999"/>
              <w:sz w:val="18"/>
              <w:szCs w:val="18"/>
              <w:rtl w:val="0"/>
            </w:rPr>
            <w:t xml:space="preserve">Member Invoicing and Collection of Fees Policy</w:t>
          </w:r>
        </w:p>
      </w:tc>
    </w:tr>
  </w:tbl>
  <w:p w:rsidR="00000000" w:rsidDel="00000000" w:rsidP="00000000" w:rsidRDefault="00000000" w:rsidRPr="00000000" w14:paraId="00000032">
    <w:pPr>
      <w:rPr>
        <w:color w:val="999999"/>
        <w:sz w:val="18"/>
        <w:szCs w:val="18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spacing w:line="240" w:lineRule="auto"/>
      <w:rPr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spacing w:line="240" w:lineRule="auto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spacing w:line="240" w:lineRule="auto"/>
      <w:jc w:val="right"/>
      <w:rPr>
        <w:color w:val="999999"/>
        <w:sz w:val="20"/>
        <w:szCs w:val="20"/>
      </w:rPr>
    </w:pPr>
    <w:r w:rsidDel="00000000" w:rsidR="00000000" w:rsidRPr="00000000">
      <w:rPr>
        <w:color w:val="999999"/>
        <w:sz w:val="20"/>
        <w:szCs w:val="20"/>
        <w:rtl w:val="0"/>
      </w:rPr>
      <w:t xml:space="preserve">Member Invoicing and Collection of Fees Policy</w:t>
    </w:r>
  </w:p>
  <w:p w:rsidR="00000000" w:rsidDel="00000000" w:rsidP="00000000" w:rsidRDefault="00000000" w:rsidRPr="00000000" w14:paraId="0000002E">
    <w:pPr>
      <w:spacing w:line="240" w:lineRule="auto"/>
      <w:jc w:val="right"/>
      <w:rPr>
        <w:color w:val="999999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